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459F4" w:rsidR="008459F4" w:rsidP="008459F4" w:rsidRDefault="008459F4" w14:paraId="233beb9" w14:textId="233beb9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8459F4">
        <w:rPr>
          <w:rFonts w:eastAsia="Times New Roman" w:cs="Arial"/>
          <w:szCs w:val="24"/>
          <w:lang w:eastAsia="hr-HR"/>
        </w:rPr>
        <w:t xml:space="preserve">REPUBLIKA HRVATSKA </w:t>
      </w:r>
      <w:r w:rsidRPr="008459F4">
        <w:rPr>
          <w:rFonts w:eastAsia="Times New Roman" w:cs="Arial"/>
          <w:szCs w:val="24"/>
          <w:lang w:eastAsia="hr-HR"/>
        </w:rPr>
        <w:tab/>
      </w:r>
      <w:r w:rsidRPr="008459F4">
        <w:rPr>
          <w:rFonts w:eastAsia="Times New Roman" w:cs="Arial"/>
          <w:szCs w:val="24"/>
          <w:lang w:eastAsia="hr-HR"/>
        </w:rPr>
        <w:tab/>
      </w:r>
      <w:r w:rsidRPr="008459F4">
        <w:rPr>
          <w:rFonts w:eastAsia="Times New Roman" w:cs="Arial"/>
          <w:szCs w:val="24"/>
          <w:lang w:eastAsia="hr-HR"/>
        </w:rPr>
        <w:tab/>
        <w:t xml:space="preserve">      </w:t>
      </w:r>
    </w:p>
    <w:p w:rsidRPr="008459F4" w:rsidR="008459F4" w:rsidP="008459F4" w:rsidRDefault="008459F4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8459F4">
        <w:rPr>
          <w:rFonts w:eastAsia="Times New Roman" w:cs="Arial"/>
          <w:szCs w:val="24"/>
          <w:lang w:eastAsia="hr-HR"/>
        </w:rPr>
        <w:t>TRGOVAČKI SUD U PAZINU</w:t>
      </w:r>
      <w:r w:rsidRPr="008459F4">
        <w:rPr>
          <w:rFonts w:eastAsia="Times New Roman" w:cs="Arial"/>
          <w:szCs w:val="24"/>
          <w:lang w:eastAsia="hr-HR"/>
        </w:rPr>
        <w:tab/>
      </w:r>
      <w:r w:rsidRPr="008459F4">
        <w:rPr>
          <w:rFonts w:eastAsia="Times New Roman" w:cs="Arial"/>
          <w:szCs w:val="24"/>
          <w:lang w:eastAsia="hr-HR"/>
        </w:rPr>
        <w:tab/>
      </w:r>
      <w:r w:rsidRPr="008459F4">
        <w:rPr>
          <w:rFonts w:eastAsia="Times New Roman" w:cs="Arial"/>
          <w:szCs w:val="24"/>
          <w:lang w:eastAsia="hr-HR"/>
        </w:rPr>
        <w:tab/>
      </w:r>
      <w:r w:rsidRPr="008459F4">
        <w:rPr>
          <w:rFonts w:eastAsia="Times New Roman" w:cs="Arial"/>
          <w:szCs w:val="24"/>
          <w:lang w:eastAsia="hr-HR"/>
        </w:rPr>
        <w:tab/>
      </w:r>
      <w:r w:rsidRPr="008459F4">
        <w:rPr>
          <w:rFonts w:eastAsia="Times New Roman" w:cs="Arial"/>
          <w:szCs w:val="24"/>
          <w:lang w:eastAsia="hr-HR"/>
        </w:rPr>
        <w:tab/>
      </w:r>
      <w:r w:rsidRPr="008459F4">
        <w:rPr>
          <w:rFonts w:eastAsia="Times New Roman" w:cs="Arial"/>
          <w:szCs w:val="24"/>
          <w:lang w:eastAsia="hr-HR"/>
        </w:rPr>
        <w:tab/>
      </w:r>
    </w:p>
    <w:p w:rsidRPr="008459F4" w:rsidR="008459F4" w:rsidP="008459F4" w:rsidRDefault="008459F4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8459F4">
        <w:rPr>
          <w:rFonts w:eastAsia="Times New Roman" w:cs="Arial"/>
          <w:szCs w:val="24"/>
          <w:lang w:eastAsia="hr-HR"/>
        </w:rPr>
        <w:t xml:space="preserve">52000 PAZIN, Dršćevka 1 </w:t>
      </w:r>
      <w:r w:rsidRPr="008459F4">
        <w:rPr>
          <w:rFonts w:eastAsia="Times New Roman" w:cs="Arial"/>
          <w:szCs w:val="24"/>
          <w:lang w:eastAsia="hr-HR"/>
        </w:rPr>
        <w:tab/>
      </w:r>
      <w:r w:rsidRPr="008459F4">
        <w:rPr>
          <w:rFonts w:eastAsia="Times New Roman" w:cs="Arial"/>
          <w:szCs w:val="24"/>
          <w:lang w:eastAsia="hr-HR"/>
        </w:rPr>
        <w:tab/>
      </w:r>
      <w:r w:rsidRPr="008459F4">
        <w:rPr>
          <w:rFonts w:eastAsia="Times New Roman" w:cs="Arial"/>
          <w:szCs w:val="24"/>
          <w:lang w:eastAsia="hr-HR"/>
        </w:rPr>
        <w:tab/>
      </w:r>
      <w:r w:rsidRPr="008459F4">
        <w:rPr>
          <w:rFonts w:eastAsia="Times New Roman" w:cs="Arial"/>
          <w:szCs w:val="24"/>
          <w:lang w:eastAsia="hr-HR"/>
        </w:rPr>
        <w:tab/>
      </w:r>
      <w:r w:rsidRPr="008459F4">
        <w:rPr>
          <w:rFonts w:eastAsia="Times New Roman" w:cs="Arial"/>
          <w:szCs w:val="24"/>
          <w:lang w:eastAsia="hr-HR"/>
        </w:rPr>
        <w:tab/>
      </w:r>
      <w:r w:rsidRPr="008459F4">
        <w:rPr>
          <w:rFonts w:eastAsia="Times New Roman" w:cs="Arial"/>
          <w:szCs w:val="24"/>
          <w:lang w:eastAsia="hr-HR"/>
        </w:rPr>
        <w:tab/>
        <w:t xml:space="preserve">       </w:t>
      </w:r>
      <w:r w:rsidRPr="008459F4">
        <w:rPr>
          <w:rFonts w:eastAsia="Times New Roman" w:cs="Arial"/>
          <w:szCs w:val="24"/>
          <w:lang w:eastAsia="hr-HR"/>
        </w:rPr>
        <w:br/>
      </w:r>
    </w:p>
    <w:p w:rsidRPr="008459F4" w:rsidR="008459F4" w:rsidP="008459F4" w:rsidRDefault="008459F4">
      <w:pPr>
        <w:spacing w:after="0" w:line="240" w:lineRule="auto"/>
        <w:ind w:left="6372" w:firstLine="708"/>
        <w:rPr>
          <w:rFonts w:eastAsia="Times New Roman" w:cs="Arial"/>
          <w:b/>
          <w:szCs w:val="24"/>
          <w:lang w:eastAsia="hr-HR"/>
        </w:rPr>
      </w:pPr>
      <w:r w:rsidRPr="008459F4">
        <w:rPr>
          <w:rFonts w:eastAsia="Times New Roman" w:cs="Arial"/>
          <w:szCs w:val="24"/>
          <w:lang w:eastAsia="hr-HR"/>
        </w:rPr>
        <w:t xml:space="preserve"> </w:t>
      </w:r>
      <w:r w:rsidR="00445D17">
        <w:rPr>
          <w:rFonts w:eastAsia="Times New Roman" w:cs="Arial"/>
          <w:szCs w:val="24"/>
          <w:lang w:eastAsia="hr-HR"/>
        </w:rPr>
        <w:t xml:space="preserve">    </w:t>
      </w:r>
      <w:r w:rsidRPr="008459F4">
        <w:rPr>
          <w:rFonts w:eastAsia="Times New Roman" w:cs="Arial"/>
          <w:szCs w:val="24"/>
          <w:lang w:eastAsia="hr-HR"/>
        </w:rPr>
        <w:t>St-</w:t>
      </w:r>
      <w:r>
        <w:rPr>
          <w:rFonts w:eastAsia="Times New Roman" w:cs="Arial"/>
          <w:szCs w:val="24"/>
          <w:lang w:eastAsia="hr-HR"/>
        </w:rPr>
        <w:t>459</w:t>
      </w:r>
      <w:r w:rsidRPr="008459F4">
        <w:rPr>
          <w:rFonts w:eastAsia="Times New Roman" w:cs="Arial"/>
          <w:szCs w:val="24"/>
          <w:lang w:eastAsia="hr-HR"/>
        </w:rPr>
        <w:t>/2023-</w:t>
      </w:r>
      <w:r w:rsidR="00445D17">
        <w:rPr>
          <w:rFonts w:eastAsia="Times New Roman" w:cs="Arial"/>
          <w:szCs w:val="24"/>
          <w:lang w:eastAsia="hr-HR"/>
        </w:rPr>
        <w:t>37</w:t>
      </w:r>
    </w:p>
    <w:p w:rsidRPr="008459F4" w:rsidR="008459F4" w:rsidP="008459F4" w:rsidRDefault="008459F4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8459F4" w:rsidR="008459F4" w:rsidP="008459F4" w:rsidRDefault="008459F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459F4">
        <w:rPr>
          <w:rFonts w:eastAsia="Times New Roman" w:cs="Arial"/>
          <w:szCs w:val="24"/>
          <w:lang w:eastAsia="hr-HR"/>
        </w:rPr>
        <w:t>Z A P I S N I K</w:t>
      </w:r>
    </w:p>
    <w:p w:rsidRPr="008459F4" w:rsidR="008459F4" w:rsidP="008459F4" w:rsidRDefault="008459F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459F4">
        <w:rPr>
          <w:rFonts w:eastAsia="Times New Roman" w:cs="Arial"/>
          <w:szCs w:val="24"/>
          <w:lang w:eastAsia="hr-HR"/>
        </w:rPr>
        <w:t>(ispitno ročište, niži isplatni redovi)</w:t>
      </w:r>
    </w:p>
    <w:p w:rsidRPr="008459F4" w:rsidR="008459F4" w:rsidP="008459F4" w:rsidRDefault="008459F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3E7A8B" w:rsidR="008459F4" w:rsidP="008459F4" w:rsidRDefault="008459F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3E7A8B">
        <w:rPr>
          <w:rFonts w:eastAsia="Times New Roman" w:cs="Arial"/>
          <w:szCs w:val="24"/>
          <w:lang w:eastAsia="hr-HR"/>
        </w:rPr>
        <w:t xml:space="preserve">Održano </w:t>
      </w:r>
      <w:r w:rsidR="00445D17">
        <w:rPr>
          <w:rFonts w:eastAsia="Times New Roman" w:cs="Arial"/>
          <w:szCs w:val="24"/>
          <w:lang w:eastAsia="hr-HR"/>
        </w:rPr>
        <w:t>27</w:t>
      </w:r>
      <w:r w:rsidRPr="003E7A8B" w:rsidR="003E7A8B">
        <w:rPr>
          <w:rFonts w:eastAsia="Times New Roman" w:cs="Arial"/>
          <w:szCs w:val="24"/>
          <w:lang w:eastAsia="hr-HR"/>
        </w:rPr>
        <w:t>. lipnja</w:t>
      </w:r>
      <w:r w:rsidRPr="003E7A8B">
        <w:rPr>
          <w:rFonts w:eastAsia="Times New Roman" w:cs="Arial"/>
          <w:szCs w:val="24"/>
          <w:lang w:eastAsia="hr-HR"/>
        </w:rPr>
        <w:t xml:space="preserve"> 2024.</w:t>
      </w:r>
    </w:p>
    <w:p w:rsidRPr="003E7A8B" w:rsidR="008459F4" w:rsidP="008459F4" w:rsidRDefault="008459F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3E7A8B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3E7A8B" w:rsidR="008459F4" w:rsidP="008459F4" w:rsidRDefault="008459F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3E7A8B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3E7A8B" w:rsidR="008459F4" w:rsidP="008459F4" w:rsidRDefault="008459F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3E7A8B">
        <w:rPr>
          <w:rFonts w:cs="Arial"/>
          <w:szCs w:val="24"/>
        </w:rPr>
        <w:t>INTER GRADNJA d.o.o. u stečaju, Medulin, Katikulić 107, OIB 17114083355</w:t>
      </w:r>
    </w:p>
    <w:p w:rsidRPr="003E7A8B" w:rsidR="008459F4" w:rsidP="008459F4" w:rsidRDefault="008459F4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3E7A8B" w:rsidR="008459F4" w:rsidP="008459F4" w:rsidRDefault="008459F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3E7A8B" w:rsidR="008459F4" w:rsidP="008459F4" w:rsidRDefault="008459F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E7A8B">
        <w:rPr>
          <w:rFonts w:eastAsia="Times New Roman" w:cs="Arial"/>
          <w:szCs w:val="24"/>
          <w:lang w:eastAsia="hr-HR"/>
        </w:rPr>
        <w:t>OD SUDA NAZOČNI:</w:t>
      </w:r>
    </w:p>
    <w:p w:rsidRPr="003E7A8B" w:rsidR="008459F4" w:rsidP="008459F4" w:rsidRDefault="008459F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E7A8B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3E7A8B" w:rsidR="008459F4" w:rsidP="008459F4" w:rsidRDefault="008459F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E7A8B">
        <w:rPr>
          <w:rFonts w:eastAsia="Times New Roman" w:cs="Arial"/>
          <w:szCs w:val="24"/>
          <w:lang w:eastAsia="hr-HR"/>
        </w:rPr>
        <w:t>Jasmina Matika, zapisničarka</w:t>
      </w:r>
    </w:p>
    <w:p w:rsidRPr="003E7A8B" w:rsidR="008459F4" w:rsidP="008459F4" w:rsidRDefault="008459F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3E7A8B" w:rsidR="008459F4" w:rsidP="008459F4" w:rsidRDefault="008459F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3E7A8B" w:rsidR="008459F4" w:rsidP="008459F4" w:rsidRDefault="008459F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E7A8B">
        <w:rPr>
          <w:rFonts w:eastAsia="Times New Roman" w:cs="Arial"/>
          <w:szCs w:val="24"/>
          <w:lang w:eastAsia="hr-HR"/>
        </w:rPr>
        <w:t xml:space="preserve">Početak u </w:t>
      </w:r>
      <w:r w:rsidR="00445D17">
        <w:rPr>
          <w:rFonts w:eastAsia="Times New Roman" w:cs="Arial"/>
          <w:szCs w:val="24"/>
          <w:lang w:eastAsia="hr-HR"/>
        </w:rPr>
        <w:t>13</w:t>
      </w:r>
      <w:r w:rsidRPr="003E7A8B">
        <w:rPr>
          <w:rFonts w:eastAsia="Times New Roman" w:cs="Arial"/>
          <w:szCs w:val="24"/>
          <w:lang w:eastAsia="hr-HR"/>
        </w:rPr>
        <w:t>:</w:t>
      </w:r>
      <w:r w:rsidR="00445D17">
        <w:rPr>
          <w:rFonts w:eastAsia="Times New Roman" w:cs="Arial"/>
          <w:szCs w:val="24"/>
          <w:lang w:eastAsia="hr-HR"/>
        </w:rPr>
        <w:t>30</w:t>
      </w:r>
      <w:r w:rsidRPr="003E7A8B">
        <w:rPr>
          <w:rFonts w:eastAsia="Times New Roman" w:cs="Arial"/>
          <w:szCs w:val="24"/>
          <w:lang w:eastAsia="hr-HR"/>
        </w:rPr>
        <w:t xml:space="preserve"> sati.</w:t>
      </w:r>
    </w:p>
    <w:p w:rsidRPr="003E7A8B" w:rsidR="008459F4" w:rsidP="008459F4" w:rsidRDefault="008459F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459F4" w:rsidR="008459F4" w:rsidP="008459F4" w:rsidRDefault="008459F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459F4" w:rsidR="008459F4" w:rsidP="008459F4" w:rsidRDefault="008459F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459F4">
        <w:rPr>
          <w:rFonts w:eastAsia="Times New Roman" w:cs="Arial"/>
          <w:szCs w:val="24"/>
          <w:lang w:eastAsia="hr-HR"/>
        </w:rPr>
        <w:t>Utvrđuje se da su pristupili:</w:t>
      </w:r>
    </w:p>
    <w:p w:rsidRPr="00A568EE" w:rsidR="008459F4" w:rsidP="008459F4" w:rsidRDefault="008459F4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A568EE">
        <w:rPr>
          <w:rFonts w:eastAsia="Times New Roman" w:cs="Arial"/>
          <w:szCs w:val="24"/>
          <w:lang w:eastAsia="hr-HR"/>
        </w:rPr>
        <w:t>- stečajni upravitelj Ante Gabelica</w:t>
      </w:r>
    </w:p>
    <w:p w:rsidRPr="008459F4" w:rsidR="008459F4" w:rsidP="008459F4" w:rsidRDefault="008459F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A568EE" w:rsidR="008459F4" w:rsidP="008459F4" w:rsidRDefault="008459F4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A568EE">
        <w:rPr>
          <w:rFonts w:eastAsia="Times New Roman" w:cs="Arial"/>
          <w:szCs w:val="24"/>
          <w:lang w:eastAsia="hr-HR"/>
        </w:rPr>
        <w:t xml:space="preserve">Prema navodu stečajnog upravitelja nije pristigla niti jedna prijava tražbine vjerovnika nižih isplatnih redova.  </w:t>
      </w:r>
    </w:p>
    <w:p w:rsidRPr="008459F4" w:rsidR="008459F4" w:rsidP="008459F4" w:rsidRDefault="008459F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459F4" w:rsidR="008459F4" w:rsidP="008459F4" w:rsidRDefault="008459F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459F4">
        <w:rPr>
          <w:rFonts w:eastAsia="Times New Roman" w:cs="Arial"/>
          <w:szCs w:val="24"/>
          <w:lang w:eastAsia="hr-HR"/>
        </w:rPr>
        <w:t xml:space="preserve">Sutkinja donosi </w:t>
      </w:r>
    </w:p>
    <w:p w:rsidRPr="008459F4" w:rsidR="008459F4" w:rsidP="008459F4" w:rsidRDefault="008459F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8459F4" w:rsidR="008459F4" w:rsidP="008459F4" w:rsidRDefault="008459F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459F4">
        <w:rPr>
          <w:rFonts w:eastAsia="Times New Roman" w:cs="Arial"/>
          <w:szCs w:val="24"/>
          <w:lang w:eastAsia="hr-HR"/>
        </w:rPr>
        <w:t>r j e š e nj e</w:t>
      </w:r>
    </w:p>
    <w:p w:rsidRPr="008459F4" w:rsidR="008459F4" w:rsidP="008459F4" w:rsidRDefault="008459F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8459F4" w:rsidR="008459F4" w:rsidP="008459F4" w:rsidRDefault="008459F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459F4">
        <w:rPr>
          <w:rFonts w:eastAsia="Times New Roman" w:cs="Arial"/>
          <w:szCs w:val="24"/>
          <w:lang w:eastAsia="hr-HR"/>
        </w:rPr>
        <w:tab/>
        <w:t>Nastavlja se sa skupštinom vjerovnika.</w:t>
      </w:r>
    </w:p>
    <w:p w:rsidRPr="008459F4" w:rsidR="00846473" w:rsidP="008459F4" w:rsidRDefault="0084647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46473" w:rsidR="00846473" w:rsidP="00846473" w:rsidRDefault="0084647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46473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846473" w:rsidR="00846473" w:rsidP="00846473" w:rsidRDefault="0084647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46473">
        <w:rPr>
          <w:rFonts w:eastAsia="Times New Roman" w:cs="Arial"/>
          <w:szCs w:val="24"/>
          <w:lang w:eastAsia="hr-HR"/>
        </w:rPr>
        <w:t>1. Izvješće stečajnog upravitelja o tijeku stečajnog postupka i stanju stečajne mase.</w:t>
      </w:r>
    </w:p>
    <w:p w:rsidRPr="00846473" w:rsidR="00846473" w:rsidP="00846473" w:rsidRDefault="0084647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46473">
        <w:rPr>
          <w:rFonts w:eastAsia="Times New Roman" w:cs="Arial"/>
          <w:szCs w:val="24"/>
          <w:lang w:eastAsia="hr-HR"/>
        </w:rPr>
        <w:t>2. Razno.</w:t>
      </w:r>
    </w:p>
    <w:p w:rsidRPr="00846473" w:rsidR="00846473" w:rsidP="00264755" w:rsidRDefault="00846473">
      <w:pPr>
        <w:spacing w:after="0" w:line="240" w:lineRule="auto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846473" w:rsidR="00846473" w:rsidP="00846473" w:rsidRDefault="00846473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846473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Pr="00846473" w:rsidR="00846473" w:rsidP="00846473" w:rsidRDefault="00264755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846473">
        <w:rPr>
          <w:rFonts w:eastAsia="Times New Roman" w:cs="Arial"/>
          <w:bCs/>
          <w:szCs w:val="24"/>
          <w:lang w:eastAsia="hr-HR"/>
        </w:rPr>
        <w:t>Stečajni upravitelj</w:t>
      </w:r>
      <w:r>
        <w:rPr>
          <w:rFonts w:eastAsia="Times New Roman" w:cs="Arial"/>
          <w:bCs/>
          <w:szCs w:val="24"/>
          <w:lang w:eastAsia="hr-HR"/>
        </w:rPr>
        <w:t xml:space="preserve"> navodi da stečajnu masu čini nekretnina u k.o. Sumartin, bez tereta. U postupku su nastali određeni troškovi njegovih dolazaka na ročište, vođenje knjigovodstva, pripada mu i nagrada za dosadašnji rad u stečajnom postupku, nastati će trošak arhiviranja, troškovi bankarskih naknada</w:t>
      </w:r>
      <w:r w:rsidR="00B259B0">
        <w:rPr>
          <w:rFonts w:eastAsia="Times New Roman" w:cs="Arial"/>
          <w:bCs/>
          <w:szCs w:val="24"/>
          <w:lang w:eastAsia="hr-HR"/>
        </w:rPr>
        <w:t xml:space="preserve">, trošak sudske pristojbe. Kako u stečaju nema druge imovine valja pristupiti unovčenju nekretnine. Smatra da je najtransparentnije unovčenje provesti putem Financijske agencije elektroničkom javnom dražbom, nakon što pribavi procjenu nekretnine po ovlaštenom sudskom vještaku. O pribavljenoj procjeni obavijestiti će sud i nakon toga će podnijeti zahtjev </w:t>
      </w:r>
      <w:r w:rsidR="00B259B0">
        <w:rPr>
          <w:rFonts w:eastAsia="Times New Roman" w:cs="Arial"/>
          <w:bCs/>
          <w:szCs w:val="24"/>
          <w:lang w:eastAsia="hr-HR"/>
        </w:rPr>
        <w:lastRenderedPageBreak/>
        <w:t>Financijskoj agenciji za prodaju, nakon donošenja rješenja o prodaji i zaključka o uvjetima prodaje.</w:t>
      </w:r>
    </w:p>
    <w:p w:rsidRPr="00846473" w:rsidR="00846473" w:rsidP="00846473" w:rsidRDefault="00846473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846473" w:rsidR="00846473" w:rsidP="00846473" w:rsidRDefault="00846473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846473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Pr="00846473" w:rsidR="00846473" w:rsidP="00846473" w:rsidRDefault="00B259B0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Nema navoda.</w:t>
      </w:r>
    </w:p>
    <w:p w:rsidRPr="00846473" w:rsidR="00846473" w:rsidP="00846473" w:rsidRDefault="00846473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8459F4" w:rsidR="008459F4" w:rsidP="008459F4" w:rsidRDefault="008459F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4F81BD"/>
          <w:szCs w:val="24"/>
          <w:lang w:eastAsia="hr-HR"/>
        </w:rPr>
      </w:pPr>
    </w:p>
    <w:p w:rsidRPr="00B259B0" w:rsidR="008459F4" w:rsidP="008459F4" w:rsidRDefault="008459F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B259B0">
        <w:rPr>
          <w:rFonts w:eastAsia="Times New Roman" w:cs="Arial"/>
          <w:szCs w:val="24"/>
          <w:lang w:eastAsia="hr-HR"/>
        </w:rPr>
        <w:tab/>
        <w:t>Ovaj zapisnik objaviti će se na e-Oglasnoj ploči.</w:t>
      </w:r>
    </w:p>
    <w:p w:rsidRPr="008459F4" w:rsidR="008459F4" w:rsidP="008459F4" w:rsidRDefault="008459F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459F4" w:rsidR="008459F4" w:rsidP="008459F4" w:rsidRDefault="008459F4">
      <w:pPr>
        <w:spacing w:after="0" w:line="240" w:lineRule="auto"/>
        <w:jc w:val="both"/>
        <w:rPr>
          <w:rFonts w:eastAsia="Times New Roman" w:cs="Arial"/>
          <w:color w:val="E36C0A"/>
          <w:szCs w:val="24"/>
          <w:lang w:eastAsia="hr-HR"/>
        </w:rPr>
      </w:pPr>
    </w:p>
    <w:p w:rsidRPr="008459F4" w:rsidR="008459F4" w:rsidP="008459F4" w:rsidRDefault="008459F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459F4" w:rsidR="008459F4" w:rsidP="008459F4" w:rsidRDefault="008459F4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8459F4">
        <w:rPr>
          <w:rFonts w:eastAsia="Times New Roman" w:cs="Arial"/>
          <w:color w:val="000000"/>
          <w:szCs w:val="24"/>
          <w:lang w:eastAsia="hr-HR"/>
        </w:rPr>
        <w:t>Dovršen</w:t>
      </w:r>
      <w:r w:rsidRPr="008459F4">
        <w:rPr>
          <w:rFonts w:eastAsia="Times New Roman" w:cs="Arial"/>
          <w:szCs w:val="24"/>
          <w:lang w:eastAsia="hr-HR"/>
        </w:rPr>
        <w:t xml:space="preserve">o u </w:t>
      </w:r>
      <w:r w:rsidR="00B259B0">
        <w:rPr>
          <w:rFonts w:eastAsia="Times New Roman" w:cs="Arial"/>
          <w:szCs w:val="24"/>
          <w:lang w:eastAsia="hr-HR"/>
        </w:rPr>
        <w:t>13</w:t>
      </w:r>
      <w:r w:rsidRPr="008459F4">
        <w:rPr>
          <w:rFonts w:eastAsia="Times New Roman" w:cs="Arial"/>
          <w:szCs w:val="24"/>
          <w:lang w:eastAsia="hr-HR"/>
        </w:rPr>
        <w:t>:</w:t>
      </w:r>
      <w:r w:rsidR="00B259B0">
        <w:rPr>
          <w:rFonts w:eastAsia="Times New Roman" w:cs="Arial"/>
          <w:szCs w:val="24"/>
          <w:lang w:eastAsia="hr-HR"/>
        </w:rPr>
        <w:t>45</w:t>
      </w:r>
      <w:r w:rsidRPr="008459F4">
        <w:rPr>
          <w:rFonts w:eastAsia="Times New Roman" w:cs="Arial"/>
          <w:szCs w:val="24"/>
          <w:lang w:eastAsia="hr-HR"/>
        </w:rPr>
        <w:t xml:space="preserve"> sati.</w:t>
      </w:r>
    </w:p>
    <w:p w:rsidRPr="008459F4" w:rsidR="008459F4" w:rsidP="008459F4" w:rsidRDefault="008459F4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8459F4" w:rsidP="008459F4" w:rsidRDefault="008459F4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459F4" w:rsidR="00B259B0" w:rsidP="008459F4" w:rsidRDefault="00B259B0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459F4" w:rsidR="008459F4" w:rsidP="008459F4" w:rsidRDefault="008459F4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459F4" w:rsidR="008459F4" w:rsidP="008459F4" w:rsidRDefault="008459F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459F4">
        <w:rPr>
          <w:rFonts w:eastAsia="Times New Roman" w:cs="Arial"/>
          <w:color w:val="000000"/>
          <w:szCs w:val="24"/>
          <w:lang w:eastAsia="hr-HR"/>
        </w:rPr>
        <w:tab/>
      </w:r>
      <w:r w:rsidRPr="008459F4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8459F4">
        <w:rPr>
          <w:rFonts w:eastAsia="Times New Roman" w:cs="Arial"/>
          <w:color w:val="000000"/>
          <w:szCs w:val="24"/>
          <w:lang w:eastAsia="hr-HR"/>
        </w:rPr>
        <w:tab/>
      </w:r>
      <w:r w:rsidRPr="008459F4">
        <w:rPr>
          <w:rFonts w:eastAsia="Times New Roman" w:cs="Arial"/>
          <w:color w:val="000000"/>
          <w:szCs w:val="24"/>
          <w:lang w:eastAsia="hr-HR"/>
        </w:rPr>
        <w:tab/>
        <w:t xml:space="preserve">        </w:t>
      </w:r>
      <w:r w:rsidRPr="008459F4">
        <w:rPr>
          <w:rFonts w:eastAsia="Times New Roman" w:cs="Arial"/>
          <w:szCs w:val="24"/>
          <w:lang w:eastAsia="hr-HR"/>
        </w:rPr>
        <w:t>Sutkinja</w:t>
      </w:r>
      <w:r w:rsidRPr="008459F4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  Stečajni upravitelj</w:t>
      </w:r>
    </w:p>
    <w:p w:rsidRPr="008459F4" w:rsidR="008459F4" w:rsidP="008459F4" w:rsidRDefault="008459F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459F4">
        <w:rPr>
          <w:rFonts w:eastAsia="Times New Roman" w:cs="Arial"/>
          <w:color w:val="000000"/>
          <w:szCs w:val="24"/>
          <w:lang w:eastAsia="hr-HR"/>
        </w:rPr>
        <w:tab/>
      </w:r>
    </w:p>
    <w:p w:rsidRPr="008459F4" w:rsidR="008459F4" w:rsidP="008459F4" w:rsidRDefault="008459F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459F4">
        <w:rPr>
          <w:rFonts w:eastAsia="Times New Roman" w:cs="Arial"/>
          <w:color w:val="000000"/>
          <w:szCs w:val="24"/>
          <w:lang w:eastAsia="hr-HR"/>
        </w:rPr>
        <w:tab/>
      </w:r>
      <w:r w:rsidRPr="008459F4">
        <w:rPr>
          <w:rFonts w:eastAsia="Times New Roman" w:cs="Arial"/>
          <w:color w:val="000000"/>
          <w:szCs w:val="24"/>
          <w:lang w:eastAsia="hr-HR"/>
        </w:rPr>
        <w:tab/>
      </w:r>
      <w:r w:rsidRPr="008459F4">
        <w:rPr>
          <w:rFonts w:eastAsia="Times New Roman" w:cs="Arial"/>
          <w:color w:val="000000"/>
          <w:szCs w:val="24"/>
          <w:lang w:eastAsia="hr-HR"/>
        </w:rPr>
        <w:tab/>
      </w:r>
      <w:r w:rsidRPr="008459F4">
        <w:rPr>
          <w:rFonts w:eastAsia="Times New Roman" w:cs="Arial"/>
          <w:color w:val="000000"/>
          <w:szCs w:val="24"/>
          <w:lang w:eastAsia="hr-HR"/>
        </w:rPr>
        <w:tab/>
      </w:r>
      <w:r w:rsidRPr="008459F4">
        <w:rPr>
          <w:rFonts w:eastAsia="Times New Roman" w:cs="Arial"/>
          <w:color w:val="000000"/>
          <w:szCs w:val="24"/>
          <w:lang w:eastAsia="hr-HR"/>
        </w:rPr>
        <w:tab/>
      </w:r>
      <w:r w:rsidRPr="008459F4">
        <w:rPr>
          <w:rFonts w:eastAsia="Times New Roman" w:cs="Arial"/>
          <w:color w:val="000000"/>
          <w:szCs w:val="24"/>
          <w:lang w:eastAsia="hr-HR"/>
        </w:rPr>
        <w:tab/>
      </w:r>
    </w:p>
    <w:p w:rsidRPr="008459F4" w:rsidR="008459F4" w:rsidP="008459F4" w:rsidRDefault="008459F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459F4" w:rsidR="008459F4" w:rsidP="008459F4" w:rsidRDefault="008459F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459F4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8459F4" w:rsidR="008459F4" w:rsidP="008459F4" w:rsidRDefault="008459F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459F4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Zapisničarka</w:t>
      </w:r>
      <w:r w:rsidRPr="008459F4">
        <w:rPr>
          <w:rFonts w:eastAsia="Times New Roman" w:cs="Arial"/>
          <w:color w:val="000000"/>
          <w:szCs w:val="24"/>
          <w:lang w:eastAsia="hr-HR"/>
        </w:rPr>
        <w:tab/>
      </w:r>
      <w:r w:rsidRPr="008459F4">
        <w:rPr>
          <w:rFonts w:eastAsia="Times New Roman" w:cs="Arial"/>
          <w:color w:val="000000"/>
          <w:szCs w:val="24"/>
          <w:lang w:eastAsia="hr-HR"/>
        </w:rPr>
        <w:tab/>
      </w:r>
      <w:r w:rsidRPr="008459F4">
        <w:rPr>
          <w:rFonts w:eastAsia="Times New Roman" w:cs="Arial"/>
          <w:color w:val="000000"/>
          <w:szCs w:val="24"/>
          <w:lang w:eastAsia="hr-HR"/>
        </w:rPr>
        <w:tab/>
      </w:r>
    </w:p>
    <w:p w:rsidR="002410FA" w:rsidRDefault="002410FA"/>
    <w:sectPr w:rsidR="002410FA" w:rsidSect="009240C0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459F4" w:rsidP="008459F4" w:rsidRDefault="008459F4">
      <w:pPr>
        <w:spacing w:after="0" w:line="240" w:lineRule="auto"/>
      </w:pPr>
      <w:r>
        <w:separator/>
      </w:r>
    </w:p>
  </w:endnote>
  <w:endnote w:type="continuationSeparator" w:id="0">
    <w:p w:rsidR="008459F4" w:rsidP="008459F4" w:rsidRDefault="00845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459F4" w:rsidP="008459F4" w:rsidRDefault="008459F4">
      <w:pPr>
        <w:spacing w:after="0" w:line="240" w:lineRule="auto"/>
      </w:pPr>
      <w:r>
        <w:separator/>
      </w:r>
    </w:p>
  </w:footnote>
  <w:footnote w:type="continuationSeparator" w:id="0">
    <w:p w:rsidR="008459F4" w:rsidP="008459F4" w:rsidRDefault="00845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8459F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CE7C4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B3EA1" w:rsidR="00222AA1" w:rsidP="00057337" w:rsidRDefault="008459F4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BB3EA1">
      <w:rPr>
        <w:rStyle w:val="Brojstranice"/>
        <w:rFonts w:cs="Arial"/>
        <w:szCs w:val="24"/>
      </w:rPr>
      <w:fldChar w:fldCharType="begin"/>
    </w:r>
    <w:r w:rsidRPr="00BB3EA1">
      <w:rPr>
        <w:rStyle w:val="Brojstranice"/>
        <w:rFonts w:cs="Arial"/>
        <w:szCs w:val="24"/>
      </w:rPr>
      <w:instrText xml:space="preserve">PAGE  </w:instrText>
    </w:r>
    <w:r w:rsidRPr="00BB3EA1">
      <w:rPr>
        <w:rStyle w:val="Brojstranice"/>
        <w:rFonts w:cs="Arial"/>
        <w:szCs w:val="24"/>
      </w:rPr>
      <w:fldChar w:fldCharType="separate"/>
    </w:r>
    <w:r w:rsidR="00CE7C40">
      <w:rPr>
        <w:rStyle w:val="Brojstranice"/>
        <w:rFonts w:cs="Arial"/>
        <w:noProof/>
        <w:szCs w:val="24"/>
      </w:rPr>
      <w:t>2</w:t>
    </w:r>
    <w:r w:rsidRPr="00BB3EA1">
      <w:rPr>
        <w:rStyle w:val="Brojstranice"/>
        <w:rFonts w:cs="Arial"/>
        <w:szCs w:val="24"/>
      </w:rPr>
      <w:fldChar w:fldCharType="end"/>
    </w:r>
  </w:p>
  <w:p w:rsidRPr="00BB3EA1" w:rsidR="00222AA1" w:rsidP="009240C0" w:rsidRDefault="008459F4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</w:t>
    </w:r>
    <w:r>
      <w:rPr>
        <w:rFonts w:cs="Arial"/>
        <w:szCs w:val="24"/>
      </w:rPr>
      <w:t>St-459/2023</w:t>
    </w:r>
    <w:r w:rsidRPr="00BB3EA1">
      <w:rPr>
        <w:rFonts w:cs="Arial"/>
        <w:szCs w:val="24"/>
      </w:rPr>
      <w:t>-</w:t>
    </w:r>
    <w:r w:rsidR="00445D17">
      <w:rPr>
        <w:rFonts w:cs="Arial"/>
        <w:szCs w:val="24"/>
      </w:rPr>
      <w:t>37</w:t>
    </w:r>
    <w:r w:rsidRPr="00BB3EA1">
      <w:rPr>
        <w:rFonts w:cs="Arial"/>
        <w:szCs w:val="24"/>
      </w:rPr>
      <w:t xml:space="preserve">      </w:t>
    </w:r>
  </w:p>
  <w:p w:rsidR="00222AA1" w:rsidRDefault="00CE7C40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9F4"/>
    <w:rsid w:val="002410FA"/>
    <w:rsid w:val="00264755"/>
    <w:rsid w:val="003E7A8B"/>
    <w:rsid w:val="00445D17"/>
    <w:rsid w:val="008459F4"/>
    <w:rsid w:val="00846473"/>
    <w:rsid w:val="00A568EE"/>
    <w:rsid w:val="00B259B0"/>
    <w:rsid w:val="00CE7C40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8F538A38-AE0E-4EB1-9104-BC5B200037C4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459F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459F4"/>
  </w:style>
  <w:style w:type="character" w:styleId="Brojstranice">
    <w:name w:val="page number"/>
    <w:basedOn w:val="Zadanifontodlomka"/>
    <w:rsid w:val="008459F4"/>
  </w:style>
  <w:style w:type="paragraph" w:styleId="Podnoje">
    <w:name w:val="footer"/>
    <w:basedOn w:val="Normal"/>
    <w:link w:val="PodnojeChar"/>
    <w:uiPriority w:val="99"/>
    <w:unhideWhenUsed/>
    <w:rsid w:val="008459F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459F4"/>
  </w:style>
  <w:style w:type="character" w:styleId="Tekstrezerviranogmjesta">
    <w:name w:val="Placeholder Text"/>
    <w:basedOn w:val="Zadanifontodlomka"/>
    <w:uiPriority w:val="99"/>
    <w:semiHidden/>
    <w:rsid w:val="00CE7C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7C4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E7C40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E7C40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E7C40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27. lipnja 2024.</izvorni_sadrzaj>
    <derivirana_varijabla naziv="DomainObject.StvarniPocetakDatum_1">27. lipnja 2024.</derivirana_varijabla>
  </DomainObject.StvarniPocetakDatum>
  <DomainObject.StvarniZavrsetakDatum>
    <izvorni_sadrzaj>27. lipnja 2024.</izvorni_sadrzaj>
    <derivirana_varijabla naziv="DomainObject.StvarniZavrsetakDatum_1">27. lipnja 2024.</derivirana_varijabla>
  </DomainObject.StvarniZavrsetakDatum>
  <DomainObject.PlaniraniZavrsetakDatum>
    <izvorni_sadrzaj>27. lipnja 2024.</izvorni_sadrzaj>
    <derivirana_varijabla naziv="DomainObject.PlaniraniZavrsetakDatum_1">27. lipnja 2024.</derivirana_varijabla>
  </DomainObject.PlaniraniZavrsetakDatum>
  <DomainObject.PlaniraniPocetakDatum>
    <izvorni_sadrzaj>27. lipnja 2024.</izvorni_sadrzaj>
    <derivirana_varijabla naziv="DomainObject.PlaniraniPocetakDatum_1">27. lipnja 2024.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lipnja 2024.</izvorni_sadrzaj>
    <derivirana_varijabla naziv="DomainObject.Zapisnik.DatumKreiranja_1">27.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St-459/2023-37</izvorni_sadrzaj>
    <derivirana_varijabla naziv="DomainObject.Zapisnik.Oznaka_1">St-459/2023-37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2023.</izvorni_sadrzaj>
    <derivirana_varijabla naziv="DomainObject.Predmet.DatumOsnivanja_1">9.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St-459/2023</izvorni_sadrzaj>
    <derivirana_varijabla naziv="DomainObject.Predmet.OznakaBroj_1">St-459/2023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GRADNJA d.o.o. Medulin</izvorni_sadrzaj>
    <derivirana_varijabla naziv="DomainObject.Predmet.ProtustrankaFormated_1">  INTER GRADNJA d.o.o. Medulin</derivirana_varijabla>
  </DomainObject.Predmet.ProtustrankaFormated>
  <DomainObject.Predmet.ProtustrankaFormatedOIB>
    <izvorni_sadrzaj>  INTER GRADNJA d.o.o. Medulin, OIB 17114083355</izvorni_sadrzaj>
    <derivirana_varijabla naziv="DomainObject.Predmet.ProtustrankaFormatedOIB_1">  INTER GRADNJA d.o.o. Medulin, OIB 17114083355</derivirana_varijabla>
  </DomainObject.Predmet.ProtustrankaFormatedOIB>
  <DomainObject.Predmet.ProtustrankaFormatedWithAdress>
    <izvorni_sadrzaj> INTER GRADNJA d.o.o. Medulin, Katikulić 107, 52100 Medulin</izvorni_sadrzaj>
    <derivirana_varijabla naziv="DomainObject.Predmet.ProtustrankaFormatedWithAdress_1"> INTER GRADNJA d.o.o. Medulin, Katikulić 107, 52100 Medulin</derivirana_varijabla>
  </DomainObject.Predmet.ProtustrankaFormatedWithAdress>
  <DomainObject.Predmet.ProtustrankaFormatedWithAdressOIB>
    <izvorni_sadrzaj> INTER GRADNJA d.o.o. Medulin, OIB 17114083355, Katikulić 107, 52100 Medulin</izvorni_sadrzaj>
    <derivirana_varijabla naziv="DomainObject.Predmet.ProtustrankaFormatedWithAdressOIB_1"> INTER GRADNJA d.o.o. Medulin, OIB 17114083355, Katikulić 107, 52100 Medulin</derivirana_varijabla>
  </DomainObject.Predmet.ProtustrankaFormatedWithAdressOIB>
  <DomainObject.Predmet.ProtustrankaWithAdress>
    <izvorni_sadrzaj>INTER GRADNJA d.o.o. Medulin Katikulić 107, 52100 Medulin</izvorni_sadrzaj>
    <derivirana_varijabla naziv="DomainObject.Predmet.ProtustrankaWithAdress_1">INTER GRADNJA d.o.o. Medulin Katikulić 107, 52100 Medulin</derivirana_varijabla>
  </DomainObject.Predmet.ProtustrankaWithAdress>
  <DomainObject.Predmet.ProtustrankaWithAdressOIB>
    <izvorni_sadrzaj>INTER GRADNJA d.o.o. Medulin, OIB 17114083355, Katikulić 107, 52100 Medulin</izvorni_sadrzaj>
    <derivirana_varijabla naziv="DomainObject.Predmet.ProtustrankaWithAdressOIB_1">INTER GRADNJA d.o.o. Medulin, OIB 17114083355, Katikulić 107, 52100 Medulin</derivirana_varijabla>
  </DomainObject.Predmet.ProtustrankaWithAdressOIB>
  <DomainObject.Predmet.ProtustrankaNazivFormated>
    <izvorni_sadrzaj>INTER GRADNJA d.o.o. Medulin</izvorni_sadrzaj>
    <derivirana_varijabla naziv="DomainObject.Predmet.ProtustrankaNazivFormated_1">INTER GRADNJA d.o.o. Medulin</derivirana_varijabla>
  </DomainObject.Predmet.ProtustrankaNazivFormated>
  <DomainObject.Predmet.ProtustrankaNazivFormatedOIB>
    <izvorni_sadrzaj>INTER GRADNJA d.o.o. Medulin, OIB 17114083355</izvorni_sadrzaj>
    <derivirana_varijabla naziv="DomainObject.Predmet.ProtustrankaNazivFormatedOIB_1">INTER GRADNJA d.o.o. Medulin, OIB 17114083355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HRVATSKA POŠTANSKA BANKA, dioničko društvo</izvorni_sadrzaj>
    <derivirana_varijabla naziv="DomainObject.Predmet.StrankaFormated_1">  Financijska agencija (FINA); HRVATSKA POŠTANSKA BANKA, dioničko društvo</derivirana_varijabla>
  </DomainObject.Predmet.StrankaFormated>
  <DomainObject.Predmet.StrankaFormatedOIB>
    <izvorni_sadrzaj>  Financijska agencija (FINA), OIB 85821130368; HRVATSKA POŠTANSKA BANKA, dioničko društvo, OIB 87939104217</izvorni_sadrzaj>
    <derivirana_varijabla naziv="DomainObject.Predmet.StrankaFormatedOIB_1">  Financijska agencija (FINA), OIB 85821130368; HRVATSKA POŠTANSKA BANKA, dioničko društvo, OIB 87939104217</derivirana_varijabla>
  </DomainObject.Predmet.StrankaFormatedOIB>
  <DomainObject.Predmet.StrankaFormatedWithAdress>
    <izvorni_sadrzaj> Financijska agencija (FINA), Ulica grada Vukovara 70, 10000 Zagreb; HRVATSKA POŠTANSKA BANKA, dioničko društvo, Jurišićeva ulica 4, 10000 Zagreb</izvorni_sadrzaj>
    <derivirana_varijabla naziv="DomainObject.Predmet.StrankaFormatedWithAdress_1"> Financijska agencija (FINA), Ulica grada Vukovara 70, 10000 Zagreb; HRVATSKA POŠTANSKA BANKA, dioničko društvo, Jurišićeva ulica 4, 10000 Zagreb</derivirana_varijabla>
  </DomainObject.Predmet.StrankaFormatedWithAdress>
  <DomainObject.Predmet.StrankaFormatedWithAdressOIB>
    <izvorni_sadrzaj> Financijska agencija (FINA), OIB 85821130368, Ulica grada Vukovara 70, 10000 Zagreb; HRVATSKA POŠTANSKA BANKA, dioničko društvo, OIB 87939104217, Jurišićeva ulica 4, 10000 Zagreb</izvorni_sadrzaj>
    <derivirana_varijabla naziv="DomainObject.Predmet.StrankaFormatedWithAdressOIB_1"> Financijska agencija (FINA), OIB 85821130368, Ulica grada Vukovara 70, 10000 Zagreb; HRVATSKA POŠTANSKA BANKA, dioničko društvo, OIB 87939104217, Jurišićeva ulica 4, 10000 Zagreb</derivirana_varijabla>
  </DomainObject.Predmet.StrankaFormatedWithAdressOIB>
  <DomainObject.Predmet.StrankaWithAdress>
    <izvorni_sadrzaj>Financijska agencija (FINA) Ulica grada Vukovara 70,10000 Zagreb,HRVATSKA POŠTANSKA BANKA, dioničko društvo Jurišićeva ulica 4,10000 Zagreb</izvorni_sadrzaj>
    <derivirana_varijabla naziv="DomainObject.Predmet.StrankaWithAdress_1">Financijska agencija (FINA) Ulica grada Vukovara 70,10000 Zagreb,HRVATSKA POŠTANSKA BANKA, dioničko društvo Jurišićeva ulica 4,10000 Zagreb</derivirana_varijabla>
  </DomainObject.Predmet.StrankaWithAdress>
  <DomainObject.Predmet.StrankaWithAdressOIB>
    <izvorni_sadrzaj>Financijska agencija (FINA), OIB 85821130368, Ulica grada Vukovara 70,10000 Zagreb,HRVATSKA POŠTANSKA BANKA, dioničko društvo, OIB 87939104217, Jurišićeva ulica 4,10000 Zagreb</izvorni_sadrzaj>
    <derivirana_varijabla naziv="DomainObject.Predmet.StrankaWithAdressOIB_1">Financijska agencija (FINA), OIB 85821130368, Ulica grada Vukovara 70,10000 Zagreb,HRVATSKA POŠTANSKA BANKA, dioničko društvo, OIB 87939104217, Jurišićeva ulica 4,10000 Zagreb</derivirana_varijabla>
  </DomainObject.Predmet.StrankaWithAdressOIB>
  <DomainObject.Predmet.StrankaNazivFormated>
    <izvorni_sadrzaj>Financijska agencija (FINA),HRVATSKA POŠTANSKA BANKA, dioničko društvo</izvorni_sadrzaj>
    <derivirana_varijabla naziv="DomainObject.Predmet.StrankaNazivFormated_1">Financijska agencija (FINA),HRVATSKA POŠTANSKA BANKA, dioničko društvo</derivirana_varijabla>
  </DomainObject.Predmet.StrankaNazivFormated>
  <DomainObject.Predmet.StrankaNazivFormatedOIB>
    <izvorni_sadrzaj>Financijska agencija (FINA), OIB 85821130368,HRVATSKA POŠTANSKA BANKA, dioničko društvo, OIB 87939104217</izvorni_sadrzaj>
    <derivirana_varijabla naziv="DomainObject.Predmet.StrankaNazivFormatedOIB_1">Financijska agencija (FINA), OIB 85821130368,HRVATSKA POŠTANSKA BANKA, dioničko društvo, OIB 87939104217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HRVATSKA POŠTANSKA BANKA, dioničko društvo</item>
    </izvorni_sadrzaj>
    <derivirana_varijabla naziv="DomainObject.Predmet.StrankaListFormated_1">
      <item>Financijska agencija (FINA)</item>
      <item>HRVATSKA POŠTANSKA BANKA, dioničko društvo</item>
    </derivirana_varijabla>
  </DomainObject.Predmet.StrankaListFormated>
  <DomainObject.Predmet.StrankaListFormatedOIB>
    <izvorni_sadrzaj>
      <item>Financijska agencija (FINA), OIB 85821130368</item>
      <item>HRVATSKA POŠTANSKA BANKA, dioničko društvo, OIB 87939104217</item>
    </izvorni_sadrzaj>
    <derivirana_varijabla naziv="DomainObject.Predmet.StrankaListFormatedOIB_1">
      <item>Financijska agencija (FINA), OIB 85821130368</item>
      <item>HRVATSKA POŠTANSKA BANKA, dioničko društvo, OIB 87939104217</item>
    </derivirana_varijabla>
  </DomainObject.Predmet.StrankaListFormatedOIB>
  <DomainObject.Predmet.StrankaListFormatedWithAdress>
    <izvorni_sadrzaj>
      <item>Financijska agencija (FINA), Ulica grada Vukovara 70, 10000 Zagreb</item>
      <item>HRVATSKA POŠTANSKA BANKA, dioničko društvo, Jurišićeva ulica 4, 10000 Zagreb</item>
    </izvorni_sadrzaj>
    <derivirana_varijabla naziv="DomainObject.Predmet.StrankaListFormatedWithAdress_1">
      <item>Financijska agencija (FINA), Ulica grada Vukovara 70, 10000 Zagreb</item>
      <item>HRVATSKA POŠTANSKA BANKA, dioničko društvo, Jurišićeva ulica 4,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HRVATSKA POŠTANSKA BANKA, dioničko društvo, OIB 87939104217, Jurišićeva ulica 4, 10000 Zagreb</item>
    </izvorni_sadrzaj>
    <derivirana_varijabla naziv="DomainObject.Predmet.StrankaListFormatedWithAdressOIB_1">
      <item>Financijska agencija (FINA), OIB 85821130368, Ulica grada Vukovara 70, 10000 Zagreb</item>
      <item>HRVATSKA POŠTANSKA BANKA, dioničko društvo, OIB 87939104217, Jurišićeva ulica 4, 10000 Zagreb</item>
    </derivirana_varijabla>
  </DomainObject.Predmet.StrankaListFormatedWithAdressOIB>
  <DomainObject.Predmet.StrankaListNazivFormated>
    <izvorni_sadrzaj>
      <item>Financijska agencija (FINA)</item>
      <item>HRVATSKA POŠTANSKA BANKA, dioničko društvo</item>
    </izvorni_sadrzaj>
    <derivirana_varijabla naziv="DomainObject.Predmet.StrankaListNazivFormated_1">
      <item>Financijska agencija (FINA)</item>
      <item>HRVATSKA POŠTANSKA BANKA, dioničko društvo</item>
    </derivirana_varijabla>
  </DomainObject.Predmet.StrankaListNazivFormated>
  <DomainObject.Predmet.StrankaListNazivFormatedOIB>
    <izvorni_sadrzaj>
      <item>Financijska agencija (FINA), OIB 85821130368</item>
      <item>HRVATSKA POŠTANSKA BANKA, dioničko društvo, OIB 87939104217</item>
    </izvorni_sadrzaj>
    <derivirana_varijabla naziv="DomainObject.Predmet.StrankaListNazivFormatedOIB_1">
      <item>Financijska agencija (FINA), OIB 85821130368</item>
      <item>HRVATSKA POŠTANSKA BANKA, dioničko društvo, OIB 87939104217</item>
    </derivirana_varijabla>
  </DomainObject.Predmet.StrankaListNazivFormatedOIB>
  <DomainObject.Predmet.ProtuStrankaListFormated>
    <izvorni_sadrzaj>
      <item>INTER GRADNJA d.o.o. Medulin</item>
    </izvorni_sadrzaj>
    <derivirana_varijabla naziv="DomainObject.Predmet.ProtuStrankaListFormated_1">
      <item>INTER GRADNJA d.o.o. Medulin</item>
    </derivirana_varijabla>
  </DomainObject.Predmet.ProtuStrankaListFormated>
  <DomainObject.Predmet.ProtuStrankaListFormatedOIB>
    <izvorni_sadrzaj>
      <item>INTER GRADNJA d.o.o. Medulin, OIB 17114083355</item>
    </izvorni_sadrzaj>
    <derivirana_varijabla naziv="DomainObject.Predmet.ProtuStrankaListFormatedOIB_1">
      <item>INTER GRADNJA d.o.o. Medulin, OIB 17114083355</item>
    </derivirana_varijabla>
  </DomainObject.Predmet.ProtuStrankaListFormatedOIB>
  <DomainObject.Predmet.ProtuStrankaListFormatedWithAdress>
    <izvorni_sadrzaj>
      <item>INTER GRADNJA d.o.o. Medulin, Katikulić 107, 52100 Medulin</item>
    </izvorni_sadrzaj>
    <derivirana_varijabla naziv="DomainObject.Predmet.ProtuStrankaListFormatedWithAdress_1">
      <item>INTER GRADNJA d.o.o. Medulin, Katikulić 107, 52100 Medulin</item>
    </derivirana_varijabla>
  </DomainObject.Predmet.ProtuStrankaListFormatedWithAdress>
  <DomainObject.Predmet.ProtuStrankaListFormatedWithAdressOIB>
    <izvorni_sadrzaj>
      <item>INTER GRADNJA d.o.o. Medulin, OIB 17114083355, Katikulić 107, 52100 Medulin</item>
    </izvorni_sadrzaj>
    <derivirana_varijabla naziv="DomainObject.Predmet.ProtuStrankaListFormatedWithAdressOIB_1">
      <item>INTER GRADNJA d.o.o. Medulin, OIB 17114083355, Katikulić 107, 52100 Medulin</item>
    </derivirana_varijabla>
  </DomainObject.Predmet.ProtuStrankaListFormatedWithAdressOIB>
  <DomainObject.Predmet.ProtuStrankaListNazivFormated>
    <izvorni_sadrzaj>
      <item>INTER GRADNJA d.o.o. Medulin</item>
    </izvorni_sadrzaj>
    <derivirana_varijabla naziv="DomainObject.Predmet.ProtuStrankaListNazivFormated_1">
      <item>INTER GRADNJA d.o.o. Medulin</item>
    </derivirana_varijabla>
  </DomainObject.Predmet.ProtuStrankaListNazivFormated>
  <DomainObject.Predmet.ProtuStrankaListNazivFormatedOIB>
    <izvorni_sadrzaj>
      <item>INTER GRADNJA d.o.o. Medulin, OIB 17114083355</item>
    </izvorni_sadrzaj>
    <derivirana_varijabla naziv="DomainObject.Predmet.ProtuStrankaListNazivFormatedOIB_1">
      <item>INTER GRADNJA d.o.o. Medulin, OIB 17114083355</item>
    </derivirana_varijabla>
  </DomainObject.Predmet.ProtuStrankaListNazivFormatedOIB>
  <DomainObject.Predmet.OstaliListFormated>
    <izvorni_sadrzaj>
      <item>Hasib Huskanović</item>
    </izvorni_sadrzaj>
    <derivirana_varijabla naziv="DomainObject.Predmet.OstaliListFormated_1">
      <item>Hasib Huskanović</item>
    </derivirana_varijabla>
  </DomainObject.Predmet.OstaliListFormated>
  <DomainObject.Predmet.OstaliListFormatedOIB>
    <izvorni_sadrzaj>
      <item>Hasib Huskanović, OIB 20276521639</item>
    </izvorni_sadrzaj>
    <derivirana_varijabla naziv="DomainObject.Predmet.OstaliListFormatedOIB_1">
      <item>Hasib Huskanović, OIB 20276521639</item>
    </derivirana_varijabla>
  </DomainObject.Predmet.OstaliListFormatedOIB>
  <DomainObject.Predmet.OstaliListFormatedWithAdress>
    <izvorni_sadrzaj>
      <item>Hasib Huskanović, Kryddv. 16, 302 22 Halmstad</item>
    </izvorni_sadrzaj>
    <derivirana_varijabla naziv="DomainObject.Predmet.OstaliListFormatedWithAdress_1">
      <item>Hasib Huskanović, Kryddv. 16, 302 22 Halmstad</item>
    </derivirana_varijabla>
  </DomainObject.Predmet.OstaliListFormatedWithAdress>
  <DomainObject.Predmet.OstaliListFormatedWithAdressOIB>
    <izvorni_sadrzaj>
      <item>Hasib Huskanović, OIB 20276521639, Kryddv. 16, 302 22 Halmstad</item>
    </izvorni_sadrzaj>
    <derivirana_varijabla naziv="DomainObject.Predmet.OstaliListFormatedWithAdressOIB_1">
      <item>Hasib Huskanović, OIB 20276521639, Kryddv. 16, 302 22 Halmstad</item>
    </derivirana_varijabla>
  </DomainObject.Predmet.OstaliListFormatedWithAdressOIB>
  <DomainObject.Predmet.OstaliListNazivFormated>
    <izvorni_sadrzaj>
      <item>Hasib Huskanović</item>
    </izvorni_sadrzaj>
    <derivirana_varijabla naziv="DomainObject.Predmet.OstaliListNazivFormated_1">
      <item>Hasib Huskanović</item>
    </derivirana_varijabla>
  </DomainObject.Predmet.OstaliListNazivFormated>
  <DomainObject.Predmet.OstaliListNazivFormatedOIB>
    <izvorni_sadrzaj>
      <item>Hasib Huskanović, OIB 20276521639</item>
    </izvorni_sadrzaj>
    <derivirana_varijabla naziv="DomainObject.Predmet.OstaliListNazivFormatedOIB_1">
      <item>Hasib Huskanović, OIB 20276521639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lipnja 2024.</izvorni_sadrzaj>
    <derivirana_varijabla naziv="DomainObject.Datum_1">27. lipnja 2024.</derivirana_varijabla>
  </DomainObject.Datum>
  <DomainObject.PoslovniBrojDokumenta>
    <izvorni_sadrzaj>St-459/2023-37</izvorni_sadrzaj>
    <derivirana_varijabla naziv="DomainObject.PoslovniBrojDokumenta_1">St-459/2023-37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INTER GRADNJA d.o.o. Medulin</izvorni_sadrzaj>
    <derivirana_varijabla naziv="DomainObject.Predmet.ProtustrankaIDrugi_1">INTER GRADNJA d.o.o. Medulin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INTER GRADNJA d.o.o. Medulin, OIB 17114083355, Katikulić 107, 52100 Medulin</izvorni_sadrzaj>
    <derivirana_varijabla naziv="DomainObject.Predmet.ProtustrankaIDrugiAdressOIB_1">INTER GRADNJA d.o.o. Medulin, OIB 17114083355, Katikulić 107,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GRADNJA d.o.o. Medulin</item>
      <item>Financijska agencija (FINA)</item>
      <item>Hasib Huskanović</item>
      <item>HRVATSKA POŠTANSKA BANKA, dioničko društvo</item>
    </izvorni_sadrzaj>
    <derivirana_varijabla naziv="DomainObject.Predmet.SudioniciListNaziv_1">
      <item>INTER GRADNJA d.o.o. Medulin</item>
      <item>Financijska agencija (FINA)</item>
      <item>Hasib Huskanović</item>
      <item>HRVATSKA POŠTANSKA BANKA, dioničko društvo</item>
    </derivirana_varijabla>
  </DomainObject.Predmet.SudioniciListNaziv>
  <DomainObject.Predmet.SudioniciListAdressOIB>
    <izvorni_sadrzaj>
      <item>INTER GRADNJA d.o.o. Medulin, OIB 17114083355, Katikulić 107,52100 Medulin</item>
      <item>Financijska agencija (FINA), OIB 85821130368, Ulica grada Vukovara 70,10000 Zagreb</item>
      <item>Hasib Huskanović, OIB 20276521639, Kryddv. 16,302 22 Halmstad</item>
      <item>HRVATSKA POŠTANSKA BANKA, dioničko društvo, OIB 87939104217, Jurišićeva ulica 4,10000 Zagreb</item>
    </izvorni_sadrzaj>
    <derivirana_varijabla naziv="DomainObject.Predmet.SudioniciListAdressOIB_1">
      <item>INTER GRADNJA d.o.o. Medulin, OIB 17114083355, Katikulić 107,52100 Medulin</item>
      <item>Financijska agencija (FINA), OIB 85821130368, Ulica grada Vukovara 70,10000 Zagreb</item>
      <item>Hasib Huskanović, OIB 20276521639, Kryddv. 16,302 22 Halmstad</item>
      <item>HRVATSKA POŠTANSKA BANKA, dioničko društvo, OIB 87939104217, Jurišićeva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17114083355</item>
      <item>, OIB 85821130368</item>
      <item>, OIB 20276521639</item>
      <item>, OIB 87939104217</item>
    </izvorni_sadrzaj>
    <derivirana_varijabla naziv="DomainObject.Predmet.SudioniciListNazivOIB_1">
      <item>, OIB 17114083355</item>
      <item>, OIB 85821130368</item>
      <item>, OIB 20276521639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Domovinskog rata 52, 21000 Split</item>
    </izvorni_sadrzaj>
    <derivirana_varijabla naziv="DomainObject.Predmet.StecajniUpraviteljiListAddressOIB_1">
      <item>Ante Gabelica, OIB 68765596631, Domovinskog rata 52,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svibnja 2023.</izvorni_sadrzaj>
    <derivirana_varijabla naziv="DomainObject.Predmet.DatumPocetkaProcesa_1">15. svibnja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254</properties:Words>
  <properties:Characters>1495</properties:Characters>
  <properties:Lines>71</properties:Lines>
  <properties:Paragraphs>31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2024-04-23T11:02:00Z</dcterms:created>
  <dc:creator>Jasmina Matika</dc:creator>
  <dc:description/>
  <cp:keywords/>
  <cp:lastModifiedBy>Jasmina Matika</cp:lastModifiedBy>
  <dcterms:modified xmlns:xsi="http://www.w3.org/2001/XMLSchema-instance" xsi:type="dcterms:W3CDTF">2024-06-27T12:40:00Z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St-459/2023-37 / Zapisnik - Ispitno ročište (St-459-23 - ZAPISNIK - ISPITNO ROČIŠTE I SKUPŠTINA VJEROVNIKA - niži isplatni redovi.docx)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